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685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312"/>
        <w:gridCol w:w="992"/>
        <w:gridCol w:w="1417"/>
        <w:gridCol w:w="141"/>
        <w:gridCol w:w="1700"/>
        <w:gridCol w:w="473"/>
        <w:gridCol w:w="665"/>
        <w:gridCol w:w="1560"/>
        <w:gridCol w:w="1842"/>
      </w:tblGrid>
      <w:tr w:rsidR="004D1DE7" w:rsidRPr="00C03673" w14:paraId="548D436E" w14:textId="77777777" w:rsidTr="00FC6217">
        <w:trPr>
          <w:trHeight w:val="1965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5F3A" w14:textId="2D7881A6" w:rsidR="004D1DE7" w:rsidRPr="00E94E6C" w:rsidRDefault="004D1DE7" w:rsidP="00874D1A">
            <w:pPr>
              <w:jc w:val="center"/>
              <w:rPr>
                <w:rFonts w:asciiTheme="minorHAnsi" w:hAnsiTheme="minorHAnsi" w:cstheme="minorHAnsi"/>
              </w:rPr>
            </w:pPr>
            <w:r w:rsidRPr="00E94E6C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C74DF52" wp14:editId="6C52D129">
                  <wp:extent cx="1481666" cy="598088"/>
                  <wp:effectExtent l="0" t="0" r="4445" b="0"/>
                  <wp:docPr id="1" name="Picture 1" descr="2971-OFVGA-logo-RGB-LR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971-OFVGA-logo-RGB-LR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892" cy="60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6ACE" w14:textId="77777777" w:rsidR="00874D1A" w:rsidRPr="00E94E6C" w:rsidRDefault="00874D1A" w:rsidP="00874D1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3E6F6AF" w14:textId="77777777" w:rsidR="00E03893" w:rsidRPr="00E94E6C" w:rsidRDefault="004D1DE7" w:rsidP="00E038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03893" w:rsidRPr="00E94E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tatement of Container Fee Remittance</w:t>
            </w:r>
          </w:p>
          <w:p w14:paraId="46F40BC5" w14:textId="77777777" w:rsidR="00E03893" w:rsidRPr="00E94E6C" w:rsidRDefault="00E03893" w:rsidP="00E038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</w:p>
          <w:p w14:paraId="0DCEE0A8" w14:textId="4065397F" w:rsidR="004D1DE7" w:rsidRPr="00E94E6C" w:rsidRDefault="00E03893" w:rsidP="00E0389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Ontario Grown Fruits and Vegetables</w:t>
            </w:r>
          </w:p>
        </w:tc>
      </w:tr>
      <w:tr w:rsidR="00DC4CD5" w:rsidRPr="00C03673" w14:paraId="6F7D0348" w14:textId="77777777" w:rsidTr="00F201A1">
        <w:trPr>
          <w:trHeight w:val="508"/>
        </w:trPr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7C7E2" w14:textId="4FF27086" w:rsidR="00DC4CD5" w:rsidRPr="00E94E6C" w:rsidRDefault="00DC4CD5" w:rsidP="00DC4CD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Company Name:</w:t>
            </w:r>
          </w:p>
        </w:tc>
        <w:tc>
          <w:tcPr>
            <w:tcW w:w="8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219C7B" w14:textId="345C8B46" w:rsidR="00DC4CD5" w:rsidRPr="00E94E6C" w:rsidRDefault="00DC4CD5" w:rsidP="00F201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DC4CD5" w:rsidRPr="00C03673" w14:paraId="69CCCF68" w14:textId="77777777" w:rsidTr="00F201A1">
        <w:trPr>
          <w:trHeight w:val="745"/>
        </w:trPr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B5EB3" w14:textId="77777777" w:rsidR="00DC4CD5" w:rsidRPr="00E94E6C" w:rsidRDefault="00DC4CD5" w:rsidP="00DC4CD5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Company Address:</w:t>
            </w:r>
          </w:p>
        </w:tc>
        <w:tc>
          <w:tcPr>
            <w:tcW w:w="8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8E6BDC" w14:textId="36B6800E" w:rsidR="00DC4CD5" w:rsidRPr="00E94E6C" w:rsidRDefault="00DC4CD5" w:rsidP="00F201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4CD5" w:rsidRPr="00C03673" w14:paraId="6AEA2A7D" w14:textId="77777777" w:rsidTr="00F201A1">
        <w:trPr>
          <w:trHeight w:val="508"/>
        </w:trPr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02D96D" w14:textId="77777777" w:rsidR="00DC4CD5" w:rsidRPr="00E94E6C" w:rsidRDefault="00DC4CD5" w:rsidP="00DC4C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Contact Name:</w:t>
            </w:r>
          </w:p>
        </w:tc>
        <w:tc>
          <w:tcPr>
            <w:tcW w:w="8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077A42" w14:textId="064707CC" w:rsidR="00DC4CD5" w:rsidRPr="00E94E6C" w:rsidRDefault="00DC4CD5" w:rsidP="00F201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4CD5" w:rsidRPr="00C03673" w14:paraId="34831A9C" w14:textId="77777777" w:rsidTr="00F201A1">
        <w:trPr>
          <w:trHeight w:val="508"/>
        </w:trPr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CC6BC3" w14:textId="4BCF46BB" w:rsidR="00DC4CD5" w:rsidRPr="00E94E6C" w:rsidRDefault="00DC4CD5" w:rsidP="00DC4C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Phone Number:</w:t>
            </w:r>
          </w:p>
        </w:tc>
        <w:tc>
          <w:tcPr>
            <w:tcW w:w="8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28632" w14:textId="682A8F68" w:rsidR="00DC4CD5" w:rsidRPr="00E94E6C" w:rsidRDefault="00DC4CD5" w:rsidP="00F201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4CD5" w:rsidRPr="00C03673" w14:paraId="433A4961" w14:textId="77777777" w:rsidTr="00F201A1">
        <w:trPr>
          <w:trHeight w:val="508"/>
        </w:trPr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C6008" w14:textId="77777777" w:rsidR="00DC4CD5" w:rsidRPr="00E94E6C" w:rsidRDefault="00DC4CD5" w:rsidP="00DC4CD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8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85C097" w14:textId="1B954031" w:rsidR="00DC4CD5" w:rsidRPr="00E94E6C" w:rsidRDefault="00DC4CD5" w:rsidP="00F201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4CD5" w:rsidRPr="00C03673" w14:paraId="0B817F19" w14:textId="77777777" w:rsidTr="00AA2A73">
        <w:trPr>
          <w:trHeight w:val="508"/>
        </w:trPr>
        <w:tc>
          <w:tcPr>
            <w:tcW w:w="43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83AB2" w14:textId="22D3AE41" w:rsidR="00DC4CD5" w:rsidRPr="00E94E6C" w:rsidRDefault="00DC4CD5" w:rsidP="00DC4C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 and Year Container Fees Remitted For</w:t>
            </w:r>
          </w:p>
        </w:tc>
        <w:tc>
          <w:tcPr>
            <w:tcW w:w="23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08D0A" w14:textId="77D052B6" w:rsidR="00DC4CD5" w:rsidRPr="00E94E6C" w:rsidRDefault="00A9652C" w:rsidP="00A9652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MM: </w:t>
            </w:r>
          </w:p>
        </w:tc>
        <w:tc>
          <w:tcPr>
            <w:tcW w:w="40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A4477" w14:textId="0307F412" w:rsidR="00DC4CD5" w:rsidRPr="00E94E6C" w:rsidRDefault="00A9652C" w:rsidP="00A9652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YYYY: </w:t>
            </w:r>
          </w:p>
        </w:tc>
      </w:tr>
      <w:tr w:rsidR="00DC4CD5" w:rsidRPr="00C03673" w14:paraId="2DA95635" w14:textId="77777777" w:rsidTr="00437C46">
        <w:trPr>
          <w:trHeight w:val="508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31E96" w14:textId="335A63D2" w:rsidR="00DC4CD5" w:rsidRPr="00E94E6C" w:rsidRDefault="00DC4CD5" w:rsidP="00DC040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NOTE:</w:t>
            </w:r>
            <w:r w:rsidRPr="00E94E6C">
              <w:rPr>
                <w:rFonts w:asciiTheme="minorHAnsi" w:hAnsiTheme="minorHAnsi" w:cstheme="minorHAnsi"/>
                <w:sz w:val="18"/>
                <w:szCs w:val="18"/>
              </w:rPr>
              <w:t xml:space="preserve"> All applicable container fee submissions are to be made 30 days after </w:t>
            </w:r>
            <w:r w:rsidR="00AA2A73" w:rsidRPr="00E94E6C">
              <w:rPr>
                <w:rFonts w:asciiTheme="minorHAnsi" w:hAnsiTheme="minorHAnsi" w:cstheme="minorHAnsi"/>
                <w:sz w:val="18"/>
                <w:szCs w:val="18"/>
              </w:rPr>
              <w:t xml:space="preserve">invoice of </w:t>
            </w:r>
            <w:r w:rsidRPr="00E94E6C">
              <w:rPr>
                <w:rFonts w:asciiTheme="minorHAnsi" w:hAnsiTheme="minorHAnsi" w:cstheme="minorHAnsi"/>
                <w:sz w:val="18"/>
                <w:szCs w:val="18"/>
              </w:rPr>
              <w:t>sale or purchase unless other</w:t>
            </w:r>
            <w:r w:rsidR="00F201A1" w:rsidRPr="00E94E6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E94E6C">
              <w:rPr>
                <w:rFonts w:asciiTheme="minorHAnsi" w:hAnsiTheme="minorHAnsi" w:cstheme="minorHAnsi"/>
                <w:sz w:val="18"/>
                <w:szCs w:val="18"/>
              </w:rPr>
              <w:t>arrangements have been made directly with the OFVGA</w:t>
            </w:r>
            <w:r w:rsidR="00F201A1" w:rsidRPr="00E94E6C">
              <w:rPr>
                <w:rFonts w:asciiTheme="minorHAnsi" w:hAnsiTheme="minorHAnsi" w:cstheme="minorHAnsi"/>
                <w:sz w:val="18"/>
                <w:szCs w:val="18"/>
              </w:rPr>
              <w:t>. Contact Dan Tukendorf (</w:t>
            </w:r>
            <w:hyperlink r:id="rId8" w:history="1">
              <w:r w:rsidR="00F201A1" w:rsidRPr="00E94E6C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dtukendorf@ofvga.org</w:t>
              </w:r>
            </w:hyperlink>
            <w:r w:rsidR="00F201A1" w:rsidRPr="00E94E6C">
              <w:rPr>
                <w:rFonts w:asciiTheme="minorHAnsi" w:hAnsiTheme="minorHAnsi" w:cstheme="minorHAnsi"/>
                <w:sz w:val="18"/>
                <w:szCs w:val="18"/>
              </w:rPr>
              <w:t xml:space="preserve">) for any questions. </w:t>
            </w:r>
          </w:p>
        </w:tc>
      </w:tr>
      <w:tr w:rsidR="00F201A1" w:rsidRPr="00C03673" w14:paraId="7568280D" w14:textId="77777777" w:rsidTr="00FC6217">
        <w:trPr>
          <w:trHeight w:val="737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9A0F4A0" w14:textId="4673B912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Company P</w:t>
            </w:r>
            <w:r w:rsidR="00907A2C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ackaging Supplied </w:t>
            </w:r>
            <w:proofErr w:type="gramStart"/>
            <w:r w:rsidR="00907A2C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By</w:t>
            </w:r>
            <w:proofErr w:type="gramEnd"/>
            <w:r w:rsid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or Sold To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80BAB33" w14:textId="77777777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Package</w:t>
            </w:r>
          </w:p>
          <w:p w14:paraId="10F8E50D" w14:textId="32B38504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D22B3E1" w14:textId="16C3E2FB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Commodity Packaging Used For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ED54A08" w14:textId="0C1F0580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Quantity Purchased/Sold</w:t>
            </w: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785FFAE" w14:textId="77777777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Invoice</w:t>
            </w:r>
          </w:p>
          <w:p w14:paraId="4AAE89E8" w14:textId="77777777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Number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A3E8EBE" w14:textId="77777777" w:rsidR="00F201A1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Invoice </w:t>
            </w:r>
            <w:r w:rsidR="00BE17F9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$ </w:t>
            </w: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Value</w:t>
            </w:r>
            <w:r w:rsidR="00BE17F9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4ED5F00" w14:textId="41BFBB36" w:rsidR="004D1DE7" w:rsidRPr="00E94E6C" w:rsidRDefault="00BE17F9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F201A1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excluding</w:t>
            </w: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HST)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162550C" w14:textId="77777777" w:rsidR="004D1DE7" w:rsidRPr="00E94E6C" w:rsidRDefault="004D1DE7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1.5%</w:t>
            </w:r>
          </w:p>
          <w:p w14:paraId="3485B36B" w14:textId="4897147A" w:rsidR="004D1DE7" w:rsidRPr="00E94E6C" w:rsidRDefault="00437C46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Container</w:t>
            </w:r>
            <w:r w:rsidR="004D1DE7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Fee</w:t>
            </w:r>
          </w:p>
          <w:p w14:paraId="74658339" w14:textId="0840E4EB" w:rsidR="00F201A1" w:rsidRPr="00E94E6C" w:rsidRDefault="00F201A1" w:rsidP="004D1DE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$</w:t>
            </w:r>
          </w:p>
        </w:tc>
      </w:tr>
      <w:tr w:rsidR="00AA2A73" w:rsidRPr="00C03673" w14:paraId="44454F17" w14:textId="77777777" w:rsidTr="00A533C9">
        <w:trPr>
          <w:trHeight w:val="293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D56ECA" w14:textId="1F18E526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228C8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89BD9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7FCCC" w14:textId="575B70F0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79E78A" w14:textId="7E7C034F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B47345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B70B9C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A73" w:rsidRPr="00C03673" w14:paraId="1A1D856E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F80318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E654E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51B39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9B6C1D" w14:textId="674FCCEA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F8F5772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A921E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6483B5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A73" w:rsidRPr="00C03673" w14:paraId="5A15D013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949C28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56BC5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CA4AA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37AA82" w14:textId="56A26154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95205B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0728D0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B580A9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4CD5" w:rsidRPr="00C03673" w14:paraId="01ABC4F2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B2F0F3" w14:textId="77777777" w:rsidR="00DC4CD5" w:rsidRPr="00E94E6C" w:rsidRDefault="00DC4CD5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29F47" w14:textId="77777777" w:rsidR="00DC4CD5" w:rsidRPr="00E94E6C" w:rsidRDefault="00DC4CD5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52A27" w14:textId="77777777" w:rsidR="00DC4CD5" w:rsidRPr="00E94E6C" w:rsidRDefault="00DC4CD5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9EFF51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B5CEDF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CE1203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95BE20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94E6C" w:rsidRPr="00C03673" w14:paraId="05C2CBEF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055249" w14:textId="77777777" w:rsidR="00E94E6C" w:rsidRPr="00E94E6C" w:rsidRDefault="00E94E6C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2AD17" w14:textId="77777777" w:rsidR="00E94E6C" w:rsidRPr="00E94E6C" w:rsidRDefault="00E94E6C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6F47E" w14:textId="77777777" w:rsidR="00E94E6C" w:rsidRPr="00E94E6C" w:rsidRDefault="00E94E6C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7E54E5" w14:textId="77777777" w:rsidR="00E94E6C" w:rsidRPr="00E94E6C" w:rsidRDefault="00E94E6C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BDC97" w14:textId="77777777" w:rsidR="00E94E6C" w:rsidRPr="00E94E6C" w:rsidRDefault="00E94E6C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A4907" w14:textId="77777777" w:rsidR="00E94E6C" w:rsidRPr="00E94E6C" w:rsidRDefault="00E94E6C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F03F8C" w14:textId="77777777" w:rsidR="00E94E6C" w:rsidRPr="00E94E6C" w:rsidRDefault="00E94E6C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37C46" w:rsidRPr="00C03673" w14:paraId="7933DEE9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74A723" w14:textId="77777777" w:rsidR="00437C46" w:rsidRPr="00E94E6C" w:rsidRDefault="00437C46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C9C4A" w14:textId="77777777" w:rsidR="00437C46" w:rsidRPr="00E94E6C" w:rsidRDefault="00437C46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B406" w14:textId="77777777" w:rsidR="00437C46" w:rsidRPr="00E94E6C" w:rsidRDefault="00437C46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BB2ED0" w14:textId="77777777" w:rsidR="00437C46" w:rsidRPr="00E94E6C" w:rsidRDefault="00437C46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FF92DE" w14:textId="77777777" w:rsidR="00437C46" w:rsidRPr="00E94E6C" w:rsidRDefault="00437C46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2160E" w14:textId="77777777" w:rsidR="00437C46" w:rsidRPr="00E94E6C" w:rsidRDefault="00437C46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04F4E6" w14:textId="77777777" w:rsidR="00437C46" w:rsidRPr="00E94E6C" w:rsidRDefault="00437C46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4CD5" w:rsidRPr="00C03673" w14:paraId="44E423DC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201EBA" w14:textId="77777777" w:rsidR="00DC4CD5" w:rsidRPr="00E94E6C" w:rsidRDefault="00DC4CD5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79CA3" w14:textId="77777777" w:rsidR="00DC4CD5" w:rsidRPr="00E94E6C" w:rsidRDefault="00DC4CD5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0F59B" w14:textId="77777777" w:rsidR="00DC4CD5" w:rsidRPr="00E94E6C" w:rsidRDefault="00DC4CD5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EAED5D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AA0C926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5191C4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1F9AC" w14:textId="77777777" w:rsidR="00DC4CD5" w:rsidRPr="00E94E6C" w:rsidRDefault="00DC4CD5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A73" w:rsidRPr="00C03673" w14:paraId="1922CE41" w14:textId="77777777" w:rsidTr="00A533C9">
        <w:trPr>
          <w:trHeight w:val="293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AC5D39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8761D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71E5F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8133B1" w14:textId="5D921B1D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A8DAEE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396D5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1E2FF6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A73" w:rsidRPr="00C03673" w14:paraId="58E48ED6" w14:textId="77777777" w:rsidTr="00A533C9">
        <w:trPr>
          <w:trHeight w:val="293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5AE02" w14:textId="77777777" w:rsidR="00AA2A73" w:rsidRPr="00E94E6C" w:rsidRDefault="00AA2A73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7154EC" w14:textId="77777777" w:rsidR="00AA2A73" w:rsidRPr="00E94E6C" w:rsidRDefault="00AA2A73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C58A" w14:textId="77777777" w:rsidR="00AA2A73" w:rsidRPr="00E94E6C" w:rsidRDefault="00AA2A73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E16E1" w14:textId="77777777" w:rsidR="00AA2A73" w:rsidRPr="00E94E6C" w:rsidRDefault="00AA2A73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D05DC0" w14:textId="77777777" w:rsidR="00AA2A73" w:rsidRPr="00E94E6C" w:rsidRDefault="00AA2A73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A96870" w14:textId="77777777" w:rsidR="00AA2A73" w:rsidRPr="00E94E6C" w:rsidRDefault="00AA2A73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18864A" w14:textId="77777777" w:rsidR="00AA2A73" w:rsidRPr="00E94E6C" w:rsidRDefault="00AA2A73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A73" w:rsidRPr="00C03673" w14:paraId="0CD09B25" w14:textId="77777777" w:rsidTr="00A533C9">
        <w:trPr>
          <w:trHeight w:val="286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FA338C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0E5B7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A94F0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983902" w14:textId="7CC4FF7F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CFCF93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B3B8A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080C66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AA2A73" w:rsidRPr="00C03673" w14:paraId="64EAFD37" w14:textId="77777777" w:rsidTr="00A533C9">
        <w:trPr>
          <w:trHeight w:val="293"/>
        </w:trPr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69EE6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EEEB58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44F52" w14:textId="77777777" w:rsidR="004D1DE7" w:rsidRPr="00E94E6C" w:rsidRDefault="004D1DE7" w:rsidP="00A965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4AB812" w14:textId="6C4533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44E32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8D530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D78A8D" w14:textId="77777777" w:rsidR="004D1DE7" w:rsidRPr="00E94E6C" w:rsidRDefault="004D1DE7" w:rsidP="00A96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C4CD5" w:rsidRPr="00C03673" w14:paraId="1242DD2B" w14:textId="77777777" w:rsidTr="00A533C9">
        <w:trPr>
          <w:trHeight w:val="286"/>
        </w:trPr>
        <w:tc>
          <w:tcPr>
            <w:tcW w:w="73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F826BD" w14:textId="080FDAF7" w:rsidR="00DC4CD5" w:rsidRPr="00E94E6C" w:rsidRDefault="00437C46" w:rsidP="00DC4CD5">
            <w:pPr>
              <w:jc w:val="right"/>
              <w:rPr>
                <w:rFonts w:asciiTheme="minorHAnsi" w:hAnsiTheme="minorHAnsi" w:cstheme="minorHAnsi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 w:rsidR="00DC4CD5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1.5% </w:t>
            </w: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Container</w:t>
            </w:r>
            <w:r w:rsidR="00DC4CD5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Fee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788995" w14:textId="77777777" w:rsidR="00DC4CD5" w:rsidRPr="00E94E6C" w:rsidRDefault="00DC4CD5" w:rsidP="00A965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DC4CD5" w:rsidRPr="00C03673" w14:paraId="4C07D584" w14:textId="77777777" w:rsidTr="00A533C9">
        <w:trPr>
          <w:trHeight w:val="223"/>
        </w:trPr>
        <w:tc>
          <w:tcPr>
            <w:tcW w:w="73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F68F71" w14:textId="57BCDC74" w:rsidR="00DC4CD5" w:rsidRPr="00E94E6C" w:rsidRDefault="00F201A1" w:rsidP="00F201A1">
            <w:pPr>
              <w:rPr>
                <w:rFonts w:asciiTheme="minorHAnsi" w:hAnsiTheme="minorHAnsi" w:cstheme="minorHAnsi"/>
              </w:rPr>
            </w:pPr>
            <w:r w:rsidRPr="00E94E6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u w:val="single"/>
              </w:rPr>
              <w:t>A</w:t>
            </w:r>
            <w:r w:rsidRPr="00E94E6C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dd 13% HST on the 1.5% container fee owed</w:t>
            </w: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</w:t>
            </w:r>
            <w:r w:rsid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</w:t>
            </w:r>
            <w:r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37C46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TOTAL </w:t>
            </w:r>
            <w:r w:rsidR="00DC4CD5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HST on </w:t>
            </w:r>
            <w:r w:rsidR="00437C46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>Container</w:t>
            </w:r>
            <w:r w:rsidR="00DC4CD5" w:rsidRPr="00E94E6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Fee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6F6D3" w14:textId="77777777" w:rsidR="00DC4CD5" w:rsidRPr="00E94E6C" w:rsidRDefault="00DC4CD5" w:rsidP="00A965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4D1DE7" w:rsidRPr="00C03673" w14:paraId="78E0C96C" w14:textId="77777777" w:rsidTr="00A533C9">
        <w:trPr>
          <w:trHeight w:val="286"/>
        </w:trPr>
        <w:tc>
          <w:tcPr>
            <w:tcW w:w="73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71320" w14:textId="18B94BC0" w:rsidR="004D1DE7" w:rsidRPr="00E94E6C" w:rsidRDefault="004D1DE7" w:rsidP="004D1DE7">
            <w:pPr>
              <w:tabs>
                <w:tab w:val="left" w:pos="1305"/>
                <w:tab w:val="right" w:pos="8784"/>
              </w:tabs>
              <w:jc w:val="right"/>
              <w:rPr>
                <w:rFonts w:asciiTheme="minorHAnsi" w:hAnsiTheme="minorHAnsi" w:cstheme="minorHAnsi"/>
                <w:b/>
              </w:rPr>
            </w:pPr>
            <w:r w:rsidRPr="00E94E6C">
              <w:rPr>
                <w:rFonts w:asciiTheme="minorHAnsi" w:hAnsiTheme="minorHAnsi" w:cstheme="minorHAnsi"/>
                <w:b/>
              </w:rPr>
              <w:t>TOTAL Remittance: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5C59B3A" w14:textId="77777777" w:rsidR="004D1DE7" w:rsidRPr="00E94E6C" w:rsidRDefault="004D1DE7" w:rsidP="00A9652C">
            <w:pPr>
              <w:rPr>
                <w:rFonts w:asciiTheme="minorHAnsi" w:hAnsiTheme="minorHAnsi" w:cstheme="minorHAnsi"/>
                <w:b/>
                <w:bCs/>
              </w:rPr>
            </w:pPr>
            <w:r w:rsidRPr="00E94E6C">
              <w:rPr>
                <w:rFonts w:asciiTheme="minorHAnsi" w:hAnsiTheme="minorHAnsi" w:cstheme="minorHAnsi"/>
                <w:b/>
                <w:bCs/>
              </w:rPr>
              <w:t>$</w:t>
            </w:r>
          </w:p>
        </w:tc>
      </w:tr>
      <w:tr w:rsidR="00FC6217" w:rsidRPr="00C03673" w14:paraId="1D390ADD" w14:textId="77777777" w:rsidTr="006F5FAF">
        <w:trPr>
          <w:trHeight w:val="1934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C8BC4" w14:textId="77777777" w:rsidR="00E94E6C" w:rsidRPr="00E94E6C" w:rsidRDefault="00E94E6C" w:rsidP="00FC6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8F0BF" w14:textId="203A4DA0" w:rsidR="00FC6217" w:rsidRPr="00E94E6C" w:rsidRDefault="00FC6217" w:rsidP="00FC62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I, _______________________________________, an authorized signing officer for the organization hereby </w:t>
            </w:r>
            <w:r w:rsidR="00E94E6C" w:rsidRPr="00E94E6C">
              <w:rPr>
                <w:rFonts w:asciiTheme="minorHAnsi" w:hAnsiTheme="minorHAnsi" w:cstheme="minorHAnsi"/>
                <w:sz w:val="20"/>
                <w:szCs w:val="20"/>
              </w:rPr>
              <w:t>attests</w:t>
            </w:r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 that the container fees </w:t>
            </w:r>
            <w:proofErr w:type="gramStart"/>
            <w:r w:rsidRPr="00E94E6C">
              <w:rPr>
                <w:rFonts w:asciiTheme="minorHAnsi" w:hAnsiTheme="minorHAnsi" w:cstheme="minorHAnsi"/>
                <w:sz w:val="20"/>
                <w:szCs w:val="20"/>
              </w:rPr>
              <w:t>remitted</w:t>
            </w:r>
            <w:proofErr w:type="gramEnd"/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94E6C"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and information provided </w:t>
            </w:r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to the OFVGA </w:t>
            </w:r>
            <w:r w:rsidR="00E94E6C" w:rsidRPr="00E94E6C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 accurate for the </w:t>
            </w:r>
            <w:proofErr w:type="gramStart"/>
            <w:r w:rsidRPr="00E94E6C">
              <w:rPr>
                <w:rFonts w:asciiTheme="minorHAnsi" w:hAnsiTheme="minorHAnsi" w:cstheme="minorHAnsi"/>
                <w:sz w:val="20"/>
                <w:szCs w:val="20"/>
              </w:rPr>
              <w:t>time period</w:t>
            </w:r>
            <w:proofErr w:type="gramEnd"/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 and amounts indicated. Any false</w:t>
            </w:r>
            <w:r w:rsidR="00E94E6C"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misleading </w:t>
            </w:r>
            <w:r w:rsidR="00E94E6C"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or omitted </w:t>
            </w:r>
            <w:r w:rsidRPr="00E94E6C">
              <w:rPr>
                <w:rFonts w:asciiTheme="minorHAnsi" w:hAnsiTheme="minorHAnsi" w:cstheme="minorHAnsi"/>
                <w:sz w:val="20"/>
                <w:szCs w:val="20"/>
              </w:rPr>
              <w:t xml:space="preserve">information could result in a monetary penalty as set out in the Farm Products Containers Act. </w:t>
            </w:r>
          </w:p>
          <w:p w14:paraId="42EFFE3C" w14:textId="77777777" w:rsidR="00E94E6C" w:rsidRPr="00E94E6C" w:rsidRDefault="00E94E6C" w:rsidP="00FC621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30DD91" w14:textId="77777777" w:rsidR="00FC6217" w:rsidRPr="00E94E6C" w:rsidRDefault="00FC6217" w:rsidP="003478AF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________________________________________</w:t>
            </w:r>
            <w:proofErr w:type="gramStart"/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 xml:space="preserve">                             </w:t>
            </w:r>
            <w:proofErr w:type="gramEnd"/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___________________________________</w:t>
            </w:r>
          </w:p>
          <w:p w14:paraId="1BA828FC" w14:textId="2FB0CC5C" w:rsidR="00FC6217" w:rsidRPr="00E94E6C" w:rsidRDefault="00FC6217" w:rsidP="006F5FAF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>Signature</w:t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</w:r>
            <w:r w:rsidRPr="00E94E6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ab/>
              <w:t xml:space="preserve">                     Date</w:t>
            </w:r>
          </w:p>
        </w:tc>
      </w:tr>
      <w:tr w:rsidR="004D1DE7" w:rsidRPr="00C03673" w14:paraId="79A1EEB2" w14:textId="77777777" w:rsidTr="00A533C9">
        <w:trPr>
          <w:cantSplit/>
          <w:trHeight w:val="920"/>
        </w:trPr>
        <w:tc>
          <w:tcPr>
            <w:tcW w:w="107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DB75D" w14:textId="583E2988" w:rsidR="00565CE0" w:rsidRPr="00E94E6C" w:rsidRDefault="004D1DE7" w:rsidP="00BD353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E94E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Please complete and return </w:t>
            </w:r>
            <w:r w:rsidR="00565CE0" w:rsidRPr="00E94E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form and payment </w:t>
            </w:r>
            <w:r w:rsidRPr="00E94E6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to:</w:t>
            </w:r>
          </w:p>
          <w:p w14:paraId="1C94AA06" w14:textId="4426BBCD" w:rsidR="004D1DE7" w:rsidRPr="00E94E6C" w:rsidRDefault="004D1DE7" w:rsidP="00C036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Ontario Fruit and Vegetable Growers’ Association                                        </w:t>
            </w:r>
            <w:r w:rsidR="00437C46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</w:t>
            </w: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Phone: 519-763-6160</w:t>
            </w:r>
            <w:r w:rsidR="00D75849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ext.114</w:t>
            </w:r>
          </w:p>
          <w:p w14:paraId="0E4B5849" w14:textId="72C7B17F" w:rsidR="004D1DE7" w:rsidRPr="00E94E6C" w:rsidRDefault="004D1DE7" w:rsidP="00C03673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355 Elmira Road North, Unit 105                                                                            </w:t>
            </w:r>
            <w:r w:rsidR="00D75849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Email: accounting@ofvga.org                                                                                                                  </w:t>
            </w:r>
          </w:p>
          <w:p w14:paraId="7B86B385" w14:textId="645ECAA9" w:rsidR="00874D1A" w:rsidRPr="00E94E6C" w:rsidRDefault="004D1DE7" w:rsidP="00E94E6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Guelph, </w:t>
            </w:r>
            <w:proofErr w:type="gramStart"/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 w:rsidR="00734780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</w:t>
            </w: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N</w:t>
            </w:r>
            <w:proofErr w:type="gramEnd"/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1K 1S5                              </w:t>
            </w:r>
            <w:r w:rsidR="00437C46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</w:t>
            </w:r>
            <w:r w:rsidR="00BD353E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r w:rsidR="00437C46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HST # 10779 7821 RT001      </w:t>
            </w:r>
            <w:r w:rsidR="00437C46"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</w:t>
            </w:r>
            <w:r w:rsidRP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E94E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              </w:t>
            </w:r>
            <w:r w:rsidR="00874D1A" w:rsidRPr="00E94E6C">
              <w:rPr>
                <w:rFonts w:asciiTheme="minorHAnsi" w:hAnsiTheme="minorHAnsi" w:cstheme="minorHAnsi"/>
                <w:sz w:val="16"/>
                <w:szCs w:val="16"/>
              </w:rPr>
              <w:t>VERSION: 2025-01</w:t>
            </w:r>
          </w:p>
        </w:tc>
      </w:tr>
    </w:tbl>
    <w:p w14:paraId="544F2CC2" w14:textId="77777777" w:rsidR="0076492D" w:rsidRDefault="0076492D"/>
    <w:sectPr w:rsidR="0076492D" w:rsidSect="004D1DE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1CA9" w14:textId="77777777" w:rsidR="007D4A6E" w:rsidRDefault="007D4A6E">
      <w:r>
        <w:separator/>
      </w:r>
    </w:p>
  </w:endnote>
  <w:endnote w:type="continuationSeparator" w:id="0">
    <w:p w14:paraId="76241B58" w14:textId="77777777" w:rsidR="007D4A6E" w:rsidRDefault="007D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89FAE" w14:textId="77777777" w:rsidR="007D4A6E" w:rsidRDefault="007D4A6E">
      <w:r>
        <w:separator/>
      </w:r>
    </w:p>
  </w:footnote>
  <w:footnote w:type="continuationSeparator" w:id="0">
    <w:p w14:paraId="3D44AC01" w14:textId="77777777" w:rsidR="007D4A6E" w:rsidRDefault="007D4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A4"/>
    <w:rsid w:val="0003655B"/>
    <w:rsid w:val="000A2E1B"/>
    <w:rsid w:val="000A3CF6"/>
    <w:rsid w:val="000E75AD"/>
    <w:rsid w:val="000F23A4"/>
    <w:rsid w:val="00102C6D"/>
    <w:rsid w:val="001140D0"/>
    <w:rsid w:val="00122114"/>
    <w:rsid w:val="001479AB"/>
    <w:rsid w:val="001C7012"/>
    <w:rsid w:val="002238E4"/>
    <w:rsid w:val="00263C28"/>
    <w:rsid w:val="00281D5F"/>
    <w:rsid w:val="0029363C"/>
    <w:rsid w:val="002A032F"/>
    <w:rsid w:val="002A16A8"/>
    <w:rsid w:val="002F46B9"/>
    <w:rsid w:val="00313AA8"/>
    <w:rsid w:val="00335319"/>
    <w:rsid w:val="003478AF"/>
    <w:rsid w:val="00352CFA"/>
    <w:rsid w:val="00366CFC"/>
    <w:rsid w:val="0037455C"/>
    <w:rsid w:val="003B0598"/>
    <w:rsid w:val="003C232C"/>
    <w:rsid w:val="003F3B74"/>
    <w:rsid w:val="00437C46"/>
    <w:rsid w:val="00457937"/>
    <w:rsid w:val="00487055"/>
    <w:rsid w:val="004A41E7"/>
    <w:rsid w:val="004D1DE7"/>
    <w:rsid w:val="004F67A7"/>
    <w:rsid w:val="00536634"/>
    <w:rsid w:val="0054288A"/>
    <w:rsid w:val="00544927"/>
    <w:rsid w:val="0055230F"/>
    <w:rsid w:val="00565CE0"/>
    <w:rsid w:val="00592179"/>
    <w:rsid w:val="005B3A85"/>
    <w:rsid w:val="005D686B"/>
    <w:rsid w:val="005E7C9C"/>
    <w:rsid w:val="00621D06"/>
    <w:rsid w:val="00671468"/>
    <w:rsid w:val="00692857"/>
    <w:rsid w:val="006B6C6C"/>
    <w:rsid w:val="006E1753"/>
    <w:rsid w:val="00734780"/>
    <w:rsid w:val="00744CF5"/>
    <w:rsid w:val="00745C4E"/>
    <w:rsid w:val="0076492D"/>
    <w:rsid w:val="007A10FF"/>
    <w:rsid w:val="007B16D7"/>
    <w:rsid w:val="007C23AA"/>
    <w:rsid w:val="007D4A6E"/>
    <w:rsid w:val="007F3435"/>
    <w:rsid w:val="00813AC9"/>
    <w:rsid w:val="008245E6"/>
    <w:rsid w:val="00830F62"/>
    <w:rsid w:val="00857F33"/>
    <w:rsid w:val="00874D1A"/>
    <w:rsid w:val="00900542"/>
    <w:rsid w:val="00907A2C"/>
    <w:rsid w:val="00924052"/>
    <w:rsid w:val="00964229"/>
    <w:rsid w:val="009B1B20"/>
    <w:rsid w:val="009C04F4"/>
    <w:rsid w:val="009D562F"/>
    <w:rsid w:val="00A1665C"/>
    <w:rsid w:val="00A533C9"/>
    <w:rsid w:val="00A820B5"/>
    <w:rsid w:val="00A9652C"/>
    <w:rsid w:val="00AA2A73"/>
    <w:rsid w:val="00B10667"/>
    <w:rsid w:val="00B10D19"/>
    <w:rsid w:val="00B23469"/>
    <w:rsid w:val="00B41662"/>
    <w:rsid w:val="00B43628"/>
    <w:rsid w:val="00B91963"/>
    <w:rsid w:val="00BB4E2C"/>
    <w:rsid w:val="00BD353E"/>
    <w:rsid w:val="00BE17F9"/>
    <w:rsid w:val="00BF34F4"/>
    <w:rsid w:val="00C03673"/>
    <w:rsid w:val="00C06343"/>
    <w:rsid w:val="00C253DA"/>
    <w:rsid w:val="00C6425A"/>
    <w:rsid w:val="00D4245D"/>
    <w:rsid w:val="00D70D27"/>
    <w:rsid w:val="00D75849"/>
    <w:rsid w:val="00DB48D3"/>
    <w:rsid w:val="00DC0401"/>
    <w:rsid w:val="00DC4CD5"/>
    <w:rsid w:val="00E010C7"/>
    <w:rsid w:val="00E03893"/>
    <w:rsid w:val="00E509EE"/>
    <w:rsid w:val="00E8168D"/>
    <w:rsid w:val="00E94E6C"/>
    <w:rsid w:val="00EE1586"/>
    <w:rsid w:val="00EE15C1"/>
    <w:rsid w:val="00EE44B4"/>
    <w:rsid w:val="00EF5EEC"/>
    <w:rsid w:val="00F00058"/>
    <w:rsid w:val="00F201A1"/>
    <w:rsid w:val="00F42CE0"/>
    <w:rsid w:val="00F8521F"/>
    <w:rsid w:val="00FC6217"/>
    <w:rsid w:val="00F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EA8C2C"/>
  <w15:chartTrackingRefBased/>
  <w15:docId w15:val="{51B2D951-E74F-4F8E-92D3-DD9E30F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416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166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64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201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01A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78AF"/>
    <w:rPr>
      <w:rFonts w:ascii="Arial" w:eastAsiaTheme="minorEastAsia" w:hAnsi="Arial" w:cstheme="minorBidi"/>
      <w:sz w:val="19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ukendorf@ofvg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77E6D-3F05-4C30-8A4D-05153F6B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</vt:lpstr>
    </vt:vector>
  </TitlesOfParts>
  <Company>Ofvga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</dc:title>
  <dc:subject/>
  <dc:creator>cennis</dc:creator>
  <cp:keywords/>
  <cp:lastModifiedBy>Dan Tukendorf</cp:lastModifiedBy>
  <cp:revision>2</cp:revision>
  <cp:lastPrinted>2025-03-17T16:02:00Z</cp:lastPrinted>
  <dcterms:created xsi:type="dcterms:W3CDTF">2025-05-01T18:23:00Z</dcterms:created>
  <dcterms:modified xsi:type="dcterms:W3CDTF">2025-05-01T18:23:00Z</dcterms:modified>
</cp:coreProperties>
</file>